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osiedle Piasta Park V - dowiedz się więcej!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chcesz zamieszkać w Krakowie i zależy ci na dobrej lokalizacji, dowiedz się więcej na temat osiedla Piasta Park V!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Piasta Park V - zamieszkaj na Mistrzejowicach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to drugie pod względem wielkości miasto w Polsce. Nic więc dziwnego, że wiele osób chce się tutaj osiedlić na stałe. Zapotrzebowanie na mieszkania w Krakowie stale rośnie, a nowe inwestycje z rynku pierwotnego są rezerwowane w mgnieniu oka. Poniżej przedstawiamy interesującą propozycję skierowaną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osób, które szukają nieruchomości w Krakowie.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Piasta Park V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zachwycająca inwestycja od dewelopera Wawel Service.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słów o inwestycji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Piątka znajdująca się przy nazwie inwestycji to nie przypadek. </w:t>
      </w:r>
      <w:r>
        <w:rPr>
          <w:rFonts w:ascii="calibri" w:hAnsi="calibri" w:eastAsia="calibri" w:cs="calibri"/>
          <w:sz w:val="24"/>
          <w:szCs w:val="24"/>
          <w:b/>
        </w:rPr>
        <w:t xml:space="preserve">Piasta Park V</w:t>
      </w:r>
      <w:r>
        <w:rPr>
          <w:rFonts w:ascii="calibri" w:hAnsi="calibri" w:eastAsia="calibri" w:cs="calibri"/>
          <w:sz w:val="24"/>
          <w:szCs w:val="24"/>
        </w:rPr>
        <w:t xml:space="preserve"> to kolejny, piąty już etap, rozbudowy nowoczesnego osiedla przy ulicy Piasta Kołodzieja. Tym razem w tym miejscu powstaną dwa budynki o nowoczesnej architekturze. W inwestycji znajdzie się łącznie 138 mieszkań o zróżnicowanym metrażu. Lokum dla siebie znajdą tu więc zarówno osoby, które celują w kawalerkę, jak i klienci, którzy poszukują większych, kilku pokojowych mieszkań.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Osiedle Piasta Park V - perełka od Wawel Service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Atrakcyjność inwestycji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Piasta Park V</w:t>
      </w:r>
      <w:r>
        <w:rPr>
          <w:rFonts w:ascii="calibri" w:hAnsi="calibri" w:eastAsia="calibri" w:cs="calibri"/>
          <w:sz w:val="24"/>
          <w:szCs w:val="24"/>
        </w:rPr>
        <w:t xml:space="preserve"> to przede wszystkim lokalizacja. Osiedle znajduje się w Mistrzejowicach - zielonej dzielnicy, pełnej parków i terenów do spacerowania. Kilka minut pieszo do pętli tramwajowej, bliskość sklepów spożywczych - Biedronka i Lidl, a także kilka minut samochodem do Galerii Serenada - to wszystko składa się na lokalizację idealną! Zainteresowanych tą propozycją odsyłamy po szczegóły na stronę internetową dewelopera Wawel Service.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awel-service.pl/mieszkania-piasta-park-v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2024-05-17T05:16:23+02:00</dcterms:created>
  <dcterms:modified xsi:type="dcterms:W3CDTF">2024-05-17T05:16:23+02:00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