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Odstąpienie od umowy deweloperskiej - czy jest możliwe?</w:t>
      </w:r>
    </w:p>
    <w:p>
      <w:pPr>
        <w:spacing w:before="0" w:after="500" w:line="264" w:lineRule="auto"/>
      </w:pPr>
      <w:r>
        <w:rPr>
          <w:rFonts w:ascii="calibri" w:hAnsi="calibri" w:eastAsia="calibri" w:cs="calibri"/>
          <w:sz w:val="36"/>
          <w:szCs w:val="36"/>
          <w:b/>
        </w:rPr>
        <w:t xml:space="preserve">Tak zwana umowa deweloperska z założenia chroni zarówno nas, jak i dewelopera. W jakich sytuacjach &lt;strong&gt;odstąpienie od umowy deweloperskiej&lt;/strong&gt; jest możliwe, a kiedy przyniesie nieprzyjemne konsekwencje?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Odstąpienie od umowy deweloperskiej? Jest możliwe!</w:t>
      </w:r>
    </w:p>
    <w:p>
      <w:pPr>
        <w:spacing w:before="0" w:after="300"/>
      </w:pPr>
      <w:r>
        <w:rPr>
          <w:rFonts w:ascii="calibri" w:hAnsi="calibri" w:eastAsia="calibri" w:cs="calibri"/>
          <w:sz w:val="24"/>
          <w:szCs w:val="24"/>
        </w:rPr>
        <w:t xml:space="preserve">Mimo, iż umowa jest oficjalnym dokumentem, który z założenia ma chronić obie strony przed niewywiązaniem się z jej zapisów, istnieją sytuacje, w których możemy z takiej umowy odstąpić.</w:t>
      </w:r>
    </w:p>
    <w:p>
      <w:pPr>
        <w:spacing w:before="0" w:after="500" w:line="264" w:lineRule="auto"/>
      </w:pPr>
      <w:r>
        <w:rPr>
          <w:rFonts w:ascii="calibri" w:hAnsi="calibri" w:eastAsia="calibri" w:cs="calibri"/>
          <w:sz w:val="36"/>
          <w:szCs w:val="36"/>
          <w:b/>
        </w:rPr>
        <w:t xml:space="preserve">Kiedy możliwe jest odstąpienie od umowy deweloperskiej przez nas?</w:t>
      </w:r>
    </w:p>
    <w:p>
      <w:pPr>
        <w:spacing w:before="0" w:after="300"/>
      </w:pPr>
      <w:r>
        <w:rPr>
          <w:rFonts w:ascii="calibri" w:hAnsi="calibri" w:eastAsia="calibri" w:cs="calibri"/>
          <w:sz w:val="24"/>
          <w:szCs w:val="24"/>
        </w:rPr>
        <w:t xml:space="preserve">W normalnej sytuacji </w:t>
      </w:r>
      <w:hyperlink r:id="rId7" w:history="1">
        <w:r>
          <w:rPr>
            <w:rFonts w:ascii="calibri" w:hAnsi="calibri" w:eastAsia="calibri" w:cs="calibri"/>
            <w:color w:val="0000FF"/>
            <w:sz w:val="24"/>
            <w:szCs w:val="24"/>
            <w:u w:val="single"/>
          </w:rPr>
          <w:t xml:space="preserve">odstąpienie od umowy deweloperskiej</w:t>
        </w:r>
      </w:hyperlink>
      <w:r>
        <w:rPr>
          <w:rFonts w:ascii="calibri" w:hAnsi="calibri" w:eastAsia="calibri" w:cs="calibri"/>
          <w:sz w:val="24"/>
          <w:szCs w:val="24"/>
        </w:rPr>
        <w:t xml:space="preserve"> nie jest możliwe bez żadnych konsekwencji. Wyjątkiem jest jednak fakt, iż wspomniana umowa deweloperska nie określiła wszystkich parametrów transakcji, na przykład nie ma podanej ceny mieszkania, jego powierzchni albo układu pomieszczeń. Możliwa jest również jeśli deweloper nie dostarczył nam prospektu informacyjnego z załącznikami, albo pojawia się niezgodność między informacjami w umowie deweloperskiej a prospekcie informacyjnym.</w:t>
      </w:r>
    </w:p>
    <w:p>
      <w:pPr>
        <w:spacing w:before="0" w:after="300"/>
      </w:pPr>
    </w:p>
    <w:p>
      <w:pPr>
        <w:jc w:val="center"/>
      </w:pPr>
      <w:r>
        <w:pict>
          <v:shape type="#_x0000_t75" style="width:500px; height:28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jakich sytuacjach deweloper może odstąpić od umowy?</w:t>
      </w:r>
    </w:p>
    <w:p>
      <w:pPr>
        <w:spacing w:before="0" w:after="300"/>
      </w:pPr>
      <w:r>
        <w:rPr>
          <w:rFonts w:ascii="calibri" w:hAnsi="calibri" w:eastAsia="calibri" w:cs="calibri"/>
          <w:sz w:val="24"/>
          <w:szCs w:val="24"/>
        </w:rPr>
        <w:t xml:space="preserve">tak naprawdę deweloper ma o wiele mniejsze pole manewru jeśli chodzi o odstąpienie od takiej umowy. Z jego strony jest to możliwe wyłącznie jeśli nie wypłacimy określonej wcześniej kwoty świadczenia pieniężnego bądź nie zrobimy tego w określonym w umowie terminie. Drugą sytuacją, kiedy może to zrobić to nie stawienie się na odbiór lokalu bądź na podpisanie akty notarialnego, który miał przenieść własność.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eszkalnik.info/odstapienie-od-umowy-deweloperskiej-jakie-sa-konsekwencj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2026-01-11T08:41:20+01:00</dcterms:created>
  <dcterms:modified xsi:type="dcterms:W3CDTF">2026-01-11T08:41:20+01:00</dcterms:modified>
</cp:coreProperties>
</file>

<file path=docProps/custom.xml><?xml version="1.0" encoding="utf-8"?>
<Properties xmlns="http://schemas.openxmlformats.org/officeDocument/2006/custom-properties" xmlns:vt="http://schemas.openxmlformats.org/officeDocument/2006/docPropsVTypes"/>
</file>