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Krakowie - czy są warte zakupu?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inwestycję w nieruchomości, to właśnie artykuł dla ciebie. Sprawdź, czy mieszkania w Krakowie to dobry pomysł na zainwestowanie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mieszkanie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przepiękne miasto - niegdyś stolica Polski, siedziba królów, obecnie metropolia kulturalna, zachwycająca przepiękną, zabytkową architekturą, a także dynamicznie rozwijający się ośrodek biznesowy. To drugie pod względem wielkości miasto w Polsce, to doskonała lokalizacja do życia, zarówno ze względów zawodowych i szerokich możliwości na rozwój kariery, jak i ze względu na edukację, czy wspomniane wcześniej wydarzenia kulturalne. W tym mieście zawsze coś się dzieje, a jednocześnie nie odczuwamy w nim na co dzień takiego pędu życia, jak w stolicy.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tak dużą popularnością.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zainwestowanie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jesteś przekonany do Krakowa? Kupno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</w:rPr>
        <w:t xml:space="preserve"> wcale nie musi się wiązać z przeprowadzką do tego miasta. To doskonała okazja do inwestycji i ulokowania swoich oszczędności. Szalejąca inflacja wręcz zachęca do tego, aby inwestować w nieruchomości,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</w:rPr>
        <w:t xml:space="preserve"> są zawsze świetnym wyborem. Ponad 100 tysięcy studentów, którzy każdego roku rozpoczynają studia w Krakowie, to ogromna liczba potencjalnych wynajmujących. Nie mówiąc już o turystach, którzy tłumnie odwiedzają Kraków podczas kilkudniowych wypadów. Mieszkania na wynajem krótkoterminowy stają się o wiele bardziej popularne niż hotele, a taka forma wynajmu jest bardzo opłacalna dla właściciela.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czy może kupno na kredyt mieszkania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nie każdy może sobie pozwolić od razu na wzięcie kredytu - konieczna jest odpowiednia zdolność kredytowa i wkład własny. Jeśli jednak masz możliwość uzyskania kredytu, warto z niej skorzystać. Zamiast płacić wynajmującemu, możesz podobną kwotę miesięcznie przeznaczać na spłatę rat. Po spłacie kredytu zyskasz własną nieruchomość!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2026-02-04T03:08:31+01:00</dcterms:created>
  <dcterms:modified xsi:type="dcterms:W3CDTF">2026-02-04T03:08:31+01:00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