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klasycznych-gdzie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rozpocząć budowę swojego domu, ale nie posiadasz jeszcze projektu. Zapoznaj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klasycznych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zastanawia się nad budową własnego domu, wie jak ważne jest dobranie odpowiedniego projektu. Nie jest to jednak proste, ponieważ każda rodzina potrzebuje czegoś innego.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klasycznych</w:t>
      </w:r>
      <w:r>
        <w:rPr>
          <w:rFonts w:ascii="calibri" w:hAnsi="calibri" w:eastAsia="calibri" w:cs="calibri"/>
          <w:sz w:val="24"/>
          <w:szCs w:val="24"/>
        </w:rPr>
        <w:t xml:space="preserve"> są najbardziej bezpiecznym wyborem a tym samym najbardziej elegancki i stylowy wybór, który będzie doskonale komponował się z ogrodem w podobnym stylu.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projekty domów klasycznych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projekty określane są mianem tradycyjnych.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klasycznych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dobierać zgodnie z miejscowym planem zagospodarowania terenu. Od tego zależy ile pomieszczeń i jaka wysokość będzie odpowiednia. Kolejna bardzo ważna kwestia to wielkość działki, na której ma stanąć nasz dom. Warto pozostawić pas zieleni do zagospodarowania ogrodu. W dobrze dobranym projekcie domów klasycznych powinien zostać ujęty ten aspekt. Kiedy uda się stworzyć całkowite zagospodarowanie pomieszczeń, koniecznie zwróć uwagę na elementy związane z utrzymaniem naszego domu pod względem energetycznym czy ciepła.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projekty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projektów domów</w:t>
      </w:r>
      <w:r>
        <w:rPr>
          <w:rFonts w:ascii="calibri" w:hAnsi="calibri" w:eastAsia="calibri" w:cs="calibri"/>
          <w:sz w:val="24"/>
          <w:szCs w:val="24"/>
        </w:rPr>
        <w:t xml:space="preserve"> klasycznych warto rozpocząć w internecie. W ten sposób znajdziemy najlepszych architektów, których poprzednie prace przejrzymy w bardzo wygodny sposób. Nie zwlekaj i rozpocznij spełnianie swoich marzeń.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dom-klasyczny---najpopularniejsze-projekty-elewacji-n-33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2026-01-11T09:08:17+01:00</dcterms:created>
  <dcterms:modified xsi:type="dcterms:W3CDTF">2026-01-11T09:08:17+01:00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